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CF888A" w14:textId="77777777" w:rsidR="00144075" w:rsidRDefault="00000000" w:rsidP="007105CD">
      <w:pPr>
        <w:pStyle w:val="Title"/>
        <w:jc w:val="center"/>
      </w:pPr>
      <w:r>
        <w:t>Medicare Enrollment Timeline</w:t>
      </w:r>
    </w:p>
    <w:p w14:paraId="14B609C0" w14:textId="77777777" w:rsidR="00144075" w:rsidRPr="007105CD" w:rsidRDefault="00000000">
      <w:pPr>
        <w:pStyle w:val="Heading2"/>
        <w:rPr>
          <w:sz w:val="28"/>
          <w:szCs w:val="28"/>
        </w:rPr>
      </w:pPr>
      <w:r w:rsidRPr="007105CD">
        <w:rPr>
          <w:sz w:val="28"/>
          <w:szCs w:val="28"/>
        </w:rPr>
        <w:t>Initial Enrollment Period (IEP)</w:t>
      </w:r>
    </w:p>
    <w:p w14:paraId="26A0C8A5" w14:textId="77777777" w:rsidR="00144075" w:rsidRDefault="00000000" w:rsidP="007105CD">
      <w:pPr>
        <w:pStyle w:val="ListBullet"/>
        <w:numPr>
          <w:ilvl w:val="0"/>
          <w:numId w:val="0"/>
        </w:numPr>
        <w:spacing w:after="80"/>
        <w:ind w:left="360"/>
      </w:pPr>
      <w:r>
        <w:t>• 7-month window around your 65th birthday:</w:t>
      </w:r>
    </w:p>
    <w:p w14:paraId="013E16C5" w14:textId="77777777" w:rsidR="00144075" w:rsidRDefault="00000000" w:rsidP="007105CD">
      <w:pPr>
        <w:pStyle w:val="ListBullet"/>
        <w:numPr>
          <w:ilvl w:val="0"/>
          <w:numId w:val="0"/>
        </w:numPr>
        <w:spacing w:after="80"/>
        <w:ind w:left="360"/>
      </w:pPr>
      <w:r>
        <w:t>• - Begins: 3 months before your birthday month</w:t>
      </w:r>
    </w:p>
    <w:p w14:paraId="45FC3937" w14:textId="77777777" w:rsidR="00144075" w:rsidRDefault="00000000" w:rsidP="007105CD">
      <w:pPr>
        <w:pStyle w:val="ListBullet"/>
        <w:numPr>
          <w:ilvl w:val="0"/>
          <w:numId w:val="0"/>
        </w:numPr>
        <w:spacing w:after="80"/>
        <w:ind w:left="360"/>
      </w:pPr>
      <w:r>
        <w:t>• - Includes: Your birthday month</w:t>
      </w:r>
    </w:p>
    <w:p w14:paraId="782BCEEA" w14:textId="77777777" w:rsidR="00144075" w:rsidRDefault="00000000" w:rsidP="007105CD">
      <w:pPr>
        <w:pStyle w:val="ListBullet"/>
        <w:numPr>
          <w:ilvl w:val="0"/>
          <w:numId w:val="0"/>
        </w:numPr>
        <w:spacing w:after="80"/>
        <w:ind w:left="360"/>
      </w:pPr>
      <w:r>
        <w:t>• - Ends: 3 months after your birthday month</w:t>
      </w:r>
    </w:p>
    <w:p w14:paraId="43ADEDCE" w14:textId="77777777" w:rsidR="00144075" w:rsidRDefault="00000000" w:rsidP="007105CD">
      <w:pPr>
        <w:pStyle w:val="ListBullet"/>
        <w:numPr>
          <w:ilvl w:val="0"/>
          <w:numId w:val="0"/>
        </w:numPr>
        <w:spacing w:after="80"/>
        <w:ind w:left="360"/>
      </w:pPr>
      <w:r>
        <w:t>• Sign up for Medicare Part A (Hospital) and Part B (Medical) unless you have employer coverage.</w:t>
      </w:r>
    </w:p>
    <w:p w14:paraId="0288C8FD" w14:textId="77777777" w:rsidR="00144075" w:rsidRPr="007105CD" w:rsidRDefault="00000000">
      <w:pPr>
        <w:pStyle w:val="Heading2"/>
        <w:rPr>
          <w:sz w:val="28"/>
          <w:szCs w:val="28"/>
        </w:rPr>
      </w:pPr>
      <w:r w:rsidRPr="007105CD">
        <w:rPr>
          <w:sz w:val="28"/>
          <w:szCs w:val="28"/>
        </w:rPr>
        <w:t>General Enrollment Period (GEP)</w:t>
      </w:r>
    </w:p>
    <w:p w14:paraId="54933A85" w14:textId="77777777" w:rsidR="00144075" w:rsidRDefault="00000000" w:rsidP="007105CD">
      <w:pPr>
        <w:pStyle w:val="ListBullet"/>
        <w:numPr>
          <w:ilvl w:val="0"/>
          <w:numId w:val="0"/>
        </w:numPr>
        <w:spacing w:after="80"/>
        <w:ind w:left="360"/>
      </w:pPr>
      <w:r>
        <w:t>• January 1 – March 31 each year</w:t>
      </w:r>
    </w:p>
    <w:p w14:paraId="2F38EB65" w14:textId="77777777" w:rsidR="00144075" w:rsidRDefault="00000000" w:rsidP="007105CD">
      <w:pPr>
        <w:pStyle w:val="ListBullet"/>
        <w:numPr>
          <w:ilvl w:val="0"/>
          <w:numId w:val="0"/>
        </w:numPr>
        <w:spacing w:after="80"/>
        <w:ind w:left="360"/>
      </w:pPr>
      <w:r>
        <w:t>• For those who missed Initial Enrollment and don’t qualify for Special Enrollment</w:t>
      </w:r>
    </w:p>
    <w:p w14:paraId="35AB3B76" w14:textId="77777777" w:rsidR="00144075" w:rsidRDefault="00000000" w:rsidP="007105CD">
      <w:pPr>
        <w:pStyle w:val="ListBullet"/>
        <w:numPr>
          <w:ilvl w:val="0"/>
          <w:numId w:val="0"/>
        </w:numPr>
        <w:spacing w:after="80"/>
        <w:ind w:left="360"/>
      </w:pPr>
      <w:r>
        <w:t>• Coverage begins July 1</w:t>
      </w:r>
    </w:p>
    <w:p w14:paraId="0514F96F" w14:textId="77777777" w:rsidR="00144075" w:rsidRDefault="00000000" w:rsidP="007105CD">
      <w:pPr>
        <w:pStyle w:val="ListBullet"/>
        <w:numPr>
          <w:ilvl w:val="0"/>
          <w:numId w:val="0"/>
        </w:numPr>
        <w:spacing w:after="80"/>
        <w:ind w:left="360"/>
      </w:pPr>
      <w:r>
        <w:t>• Late enrollment penalties may apply for Part B (and Part A if not premium-free).</w:t>
      </w:r>
    </w:p>
    <w:p w14:paraId="10B1C974" w14:textId="77777777" w:rsidR="00144075" w:rsidRPr="007105CD" w:rsidRDefault="00000000">
      <w:pPr>
        <w:pStyle w:val="Heading2"/>
        <w:rPr>
          <w:sz w:val="28"/>
          <w:szCs w:val="28"/>
        </w:rPr>
      </w:pPr>
      <w:r w:rsidRPr="007105CD">
        <w:rPr>
          <w:sz w:val="28"/>
          <w:szCs w:val="28"/>
        </w:rPr>
        <w:t>Special Enrollment Period (SEP)</w:t>
      </w:r>
    </w:p>
    <w:p w14:paraId="0F8A2E7A" w14:textId="77777777" w:rsidR="00144075" w:rsidRDefault="00000000" w:rsidP="007105CD">
      <w:pPr>
        <w:pStyle w:val="ListBullet"/>
        <w:numPr>
          <w:ilvl w:val="0"/>
          <w:numId w:val="0"/>
        </w:numPr>
        <w:spacing w:after="80"/>
        <w:ind w:left="360"/>
      </w:pPr>
      <w:r>
        <w:t>• Triggered after losing qualifying coverage (like employer or union insurance)</w:t>
      </w:r>
    </w:p>
    <w:p w14:paraId="4325AECD" w14:textId="77777777" w:rsidR="00144075" w:rsidRDefault="00000000" w:rsidP="007105CD">
      <w:pPr>
        <w:pStyle w:val="ListBullet"/>
        <w:numPr>
          <w:ilvl w:val="0"/>
          <w:numId w:val="0"/>
        </w:numPr>
        <w:spacing w:after="80"/>
        <w:ind w:left="360"/>
      </w:pPr>
      <w:r>
        <w:t>• 8 months from end of employment or group health coverage</w:t>
      </w:r>
    </w:p>
    <w:p w14:paraId="17AFB5F5" w14:textId="77777777" w:rsidR="00144075" w:rsidRDefault="00000000" w:rsidP="007105CD">
      <w:pPr>
        <w:pStyle w:val="ListBullet"/>
        <w:numPr>
          <w:ilvl w:val="0"/>
          <w:numId w:val="0"/>
        </w:numPr>
        <w:spacing w:after="80"/>
        <w:ind w:left="360"/>
      </w:pPr>
      <w:r>
        <w:t>• Enroll in Medicare Part A and/or Part B without penalty if you had creditable coverage.</w:t>
      </w:r>
    </w:p>
    <w:p w14:paraId="4AE4366B" w14:textId="77777777" w:rsidR="00144075" w:rsidRPr="007105CD" w:rsidRDefault="00000000">
      <w:pPr>
        <w:pStyle w:val="Heading2"/>
        <w:rPr>
          <w:sz w:val="28"/>
          <w:szCs w:val="28"/>
        </w:rPr>
      </w:pPr>
      <w:r w:rsidRPr="007105CD">
        <w:rPr>
          <w:sz w:val="28"/>
          <w:szCs w:val="28"/>
        </w:rPr>
        <w:t>Medicare Advantage (Part C) &amp; Prescription Drug (Part D)</w:t>
      </w:r>
    </w:p>
    <w:p w14:paraId="30088C7A" w14:textId="77777777" w:rsidR="00144075" w:rsidRPr="007105CD" w:rsidRDefault="00000000" w:rsidP="007105CD">
      <w:pPr>
        <w:pStyle w:val="ListBullet"/>
        <w:numPr>
          <w:ilvl w:val="0"/>
          <w:numId w:val="0"/>
        </w:numPr>
        <w:spacing w:after="80"/>
        <w:ind w:left="360"/>
        <w:rPr>
          <w:rFonts w:ascii="Cambria Math" w:hAnsi="Cambria Math"/>
          <w:sz w:val="24"/>
          <w:szCs w:val="24"/>
        </w:rPr>
      </w:pPr>
      <w:r w:rsidRPr="007105CD">
        <w:rPr>
          <w:rFonts w:ascii="Cambria Math" w:hAnsi="Cambria Math"/>
          <w:sz w:val="24"/>
          <w:szCs w:val="24"/>
        </w:rPr>
        <w:t>• Initial Enrollment: Same as IEP (7-month window)</w:t>
      </w:r>
    </w:p>
    <w:p w14:paraId="5301E37C" w14:textId="77777777" w:rsidR="00144075" w:rsidRPr="007105CD" w:rsidRDefault="00000000" w:rsidP="007105CD">
      <w:pPr>
        <w:pStyle w:val="ListBullet"/>
        <w:numPr>
          <w:ilvl w:val="0"/>
          <w:numId w:val="0"/>
        </w:numPr>
        <w:spacing w:after="80"/>
        <w:ind w:left="360"/>
        <w:rPr>
          <w:rFonts w:ascii="Cambria Math" w:hAnsi="Cambria Math"/>
          <w:sz w:val="24"/>
          <w:szCs w:val="24"/>
        </w:rPr>
      </w:pPr>
      <w:r w:rsidRPr="007105CD">
        <w:rPr>
          <w:rFonts w:ascii="Cambria Math" w:hAnsi="Cambria Math"/>
          <w:sz w:val="24"/>
          <w:szCs w:val="24"/>
        </w:rPr>
        <w:t>• Annual Election Period (AEP): October 15 – December 7</w:t>
      </w:r>
    </w:p>
    <w:p w14:paraId="0A80EA9C" w14:textId="77777777" w:rsidR="00144075" w:rsidRPr="007105CD" w:rsidRDefault="00000000" w:rsidP="007105CD">
      <w:pPr>
        <w:pStyle w:val="ListBullet"/>
        <w:numPr>
          <w:ilvl w:val="0"/>
          <w:numId w:val="0"/>
        </w:numPr>
        <w:spacing w:after="80"/>
        <w:ind w:left="360"/>
        <w:rPr>
          <w:rFonts w:ascii="Cambria Math" w:hAnsi="Cambria Math"/>
          <w:sz w:val="24"/>
          <w:szCs w:val="24"/>
        </w:rPr>
      </w:pPr>
      <w:r w:rsidRPr="007105CD">
        <w:rPr>
          <w:rFonts w:ascii="Cambria Math" w:hAnsi="Cambria Math"/>
          <w:sz w:val="24"/>
          <w:szCs w:val="24"/>
        </w:rPr>
        <w:t>• - Switch, drop, or join Part C or Part D plans</w:t>
      </w:r>
    </w:p>
    <w:p w14:paraId="0EB51EFE" w14:textId="77777777" w:rsidR="00144075" w:rsidRPr="007105CD" w:rsidRDefault="00000000" w:rsidP="007105CD">
      <w:pPr>
        <w:pStyle w:val="ListBullet"/>
        <w:numPr>
          <w:ilvl w:val="0"/>
          <w:numId w:val="0"/>
        </w:numPr>
        <w:spacing w:after="80"/>
        <w:ind w:left="360"/>
        <w:rPr>
          <w:rFonts w:ascii="Cambria Math" w:hAnsi="Cambria Math"/>
          <w:sz w:val="24"/>
          <w:szCs w:val="24"/>
        </w:rPr>
      </w:pPr>
      <w:r w:rsidRPr="007105CD">
        <w:rPr>
          <w:rFonts w:ascii="Cambria Math" w:hAnsi="Cambria Math"/>
          <w:sz w:val="24"/>
          <w:szCs w:val="24"/>
        </w:rPr>
        <w:t>• - Coverage starts January 1</w:t>
      </w:r>
    </w:p>
    <w:p w14:paraId="5572B237" w14:textId="77777777" w:rsidR="00144075" w:rsidRPr="007105CD" w:rsidRDefault="00000000" w:rsidP="007105CD">
      <w:pPr>
        <w:pStyle w:val="ListBullet"/>
        <w:numPr>
          <w:ilvl w:val="0"/>
          <w:numId w:val="0"/>
        </w:numPr>
        <w:spacing w:after="80"/>
        <w:ind w:left="360"/>
        <w:rPr>
          <w:rFonts w:ascii="Cambria Math" w:hAnsi="Cambria Math"/>
          <w:sz w:val="24"/>
          <w:szCs w:val="24"/>
        </w:rPr>
      </w:pPr>
      <w:r w:rsidRPr="007105CD">
        <w:rPr>
          <w:rFonts w:ascii="Cambria Math" w:hAnsi="Cambria Math"/>
          <w:sz w:val="24"/>
          <w:szCs w:val="24"/>
        </w:rPr>
        <w:t>• Medicare Advantage Open Enrollment: January 1 – March 31</w:t>
      </w:r>
    </w:p>
    <w:p w14:paraId="2C2BCDCF" w14:textId="77777777" w:rsidR="00144075" w:rsidRPr="007105CD" w:rsidRDefault="00000000" w:rsidP="007105CD">
      <w:pPr>
        <w:pStyle w:val="ListBullet"/>
        <w:numPr>
          <w:ilvl w:val="0"/>
          <w:numId w:val="0"/>
        </w:numPr>
        <w:spacing w:after="80"/>
        <w:ind w:left="360"/>
        <w:rPr>
          <w:rFonts w:ascii="Cambria Math" w:hAnsi="Cambria Math"/>
          <w:sz w:val="24"/>
          <w:szCs w:val="24"/>
        </w:rPr>
      </w:pPr>
      <w:r w:rsidRPr="007105CD">
        <w:rPr>
          <w:rFonts w:ascii="Cambria Math" w:hAnsi="Cambria Math"/>
          <w:sz w:val="24"/>
          <w:szCs w:val="24"/>
        </w:rPr>
        <w:t>• - Switch between Advantage plans OR return to Original Medicare (with Part D option)</w:t>
      </w:r>
    </w:p>
    <w:p w14:paraId="27835245" w14:textId="77777777" w:rsidR="00144075" w:rsidRPr="007105CD" w:rsidRDefault="00000000">
      <w:pPr>
        <w:pStyle w:val="Heading2"/>
        <w:rPr>
          <w:sz w:val="28"/>
          <w:szCs w:val="28"/>
        </w:rPr>
      </w:pPr>
      <w:r w:rsidRPr="007105CD">
        <w:rPr>
          <w:sz w:val="28"/>
          <w:szCs w:val="28"/>
        </w:rPr>
        <w:lastRenderedPageBreak/>
        <w:t>Medigap (Supplemental Insurance)</w:t>
      </w:r>
    </w:p>
    <w:p w14:paraId="73F7F343" w14:textId="77777777" w:rsidR="00144075" w:rsidRPr="007105CD" w:rsidRDefault="00000000" w:rsidP="007105CD">
      <w:pPr>
        <w:pStyle w:val="ListBullet"/>
        <w:numPr>
          <w:ilvl w:val="0"/>
          <w:numId w:val="0"/>
        </w:numPr>
        <w:spacing w:after="80"/>
        <w:ind w:left="360"/>
        <w:rPr>
          <w:rFonts w:ascii="Cambria Math" w:hAnsi="Cambria Math"/>
          <w:sz w:val="24"/>
          <w:szCs w:val="24"/>
        </w:rPr>
      </w:pPr>
      <w:r w:rsidRPr="007105CD">
        <w:rPr>
          <w:rFonts w:ascii="Cambria Math" w:hAnsi="Cambria Math"/>
          <w:sz w:val="24"/>
          <w:szCs w:val="24"/>
        </w:rPr>
        <w:t>• 6-month period starting the month you’re 65 and enrolled in Part B</w:t>
      </w:r>
    </w:p>
    <w:p w14:paraId="0A3C3526" w14:textId="77777777" w:rsidR="00144075" w:rsidRPr="007105CD" w:rsidRDefault="00000000" w:rsidP="007105CD">
      <w:pPr>
        <w:pStyle w:val="ListBullet"/>
        <w:numPr>
          <w:ilvl w:val="0"/>
          <w:numId w:val="0"/>
        </w:numPr>
        <w:spacing w:after="80"/>
        <w:ind w:left="360"/>
        <w:rPr>
          <w:rFonts w:ascii="Cambria Math" w:hAnsi="Cambria Math"/>
          <w:sz w:val="24"/>
          <w:szCs w:val="24"/>
        </w:rPr>
      </w:pPr>
      <w:r w:rsidRPr="007105CD">
        <w:rPr>
          <w:rFonts w:ascii="Cambria Math" w:hAnsi="Cambria Math"/>
          <w:sz w:val="24"/>
          <w:szCs w:val="24"/>
        </w:rPr>
        <w:t>• Guaranteed issue rights apply (no medical underwriting required)</w:t>
      </w:r>
    </w:p>
    <w:p w14:paraId="42CFA42F" w14:textId="77777777" w:rsidR="00144075" w:rsidRPr="007105CD" w:rsidRDefault="00000000" w:rsidP="007105CD">
      <w:pPr>
        <w:pStyle w:val="ListBullet"/>
        <w:numPr>
          <w:ilvl w:val="0"/>
          <w:numId w:val="0"/>
        </w:numPr>
        <w:spacing w:after="80"/>
        <w:ind w:left="360"/>
        <w:rPr>
          <w:rFonts w:ascii="Cambria Math" w:hAnsi="Cambria Math"/>
          <w:sz w:val="24"/>
          <w:szCs w:val="24"/>
        </w:rPr>
      </w:pPr>
      <w:r w:rsidRPr="007105CD">
        <w:rPr>
          <w:rFonts w:ascii="Cambria Math" w:hAnsi="Cambria Math"/>
          <w:sz w:val="24"/>
          <w:szCs w:val="24"/>
        </w:rPr>
        <w:t>• After this period, you may be denied or charged more for coverage.</w:t>
      </w:r>
    </w:p>
    <w:sectPr w:rsidR="00144075" w:rsidRPr="007105CD" w:rsidSect="00034616">
      <w:headerReference w:type="default" r:id="rId8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92C9D2" w14:textId="77777777" w:rsidR="007B123D" w:rsidRDefault="007B123D">
      <w:pPr>
        <w:spacing w:after="0" w:line="240" w:lineRule="auto"/>
      </w:pPr>
      <w:r>
        <w:separator/>
      </w:r>
    </w:p>
  </w:endnote>
  <w:endnote w:type="continuationSeparator" w:id="0">
    <w:p w14:paraId="29C38F4A" w14:textId="77777777" w:rsidR="007B123D" w:rsidRDefault="007B12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E6217C" w14:textId="77777777" w:rsidR="007B123D" w:rsidRDefault="007B123D">
      <w:pPr>
        <w:spacing w:after="0" w:line="240" w:lineRule="auto"/>
      </w:pPr>
      <w:r>
        <w:separator/>
      </w:r>
    </w:p>
  </w:footnote>
  <w:footnote w:type="continuationSeparator" w:id="0">
    <w:p w14:paraId="635939D9" w14:textId="77777777" w:rsidR="007B123D" w:rsidRDefault="007B123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B19CB3" w14:textId="77777777" w:rsidR="00144075" w:rsidRDefault="00000000" w:rsidP="007105CD">
    <w:pPr>
      <w:pStyle w:val="Header"/>
      <w:pBdr>
        <w:bottom w:val="single" w:sz="6" w:space="1" w:color="000000"/>
      </w:pBdr>
      <w:jc w:val="center"/>
    </w:pPr>
    <w:r>
      <w:rPr>
        <w:noProof/>
      </w:rPr>
      <w:drawing>
        <wp:inline distT="0" distB="0" distL="0" distR="0" wp14:anchorId="2B49E6A7" wp14:editId="4D224EBD">
          <wp:extent cx="1371600" cy="2057400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A_logo_titled_&quot;The_Family_Guide&quot;_features_an_illus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371600" cy="20574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991636151">
    <w:abstractNumId w:val="8"/>
  </w:num>
  <w:num w:numId="2" w16cid:durableId="730348157">
    <w:abstractNumId w:val="6"/>
  </w:num>
  <w:num w:numId="3" w16cid:durableId="489754120">
    <w:abstractNumId w:val="5"/>
  </w:num>
  <w:num w:numId="4" w16cid:durableId="2046517055">
    <w:abstractNumId w:val="4"/>
  </w:num>
  <w:num w:numId="5" w16cid:durableId="326786155">
    <w:abstractNumId w:val="7"/>
  </w:num>
  <w:num w:numId="6" w16cid:durableId="129246012">
    <w:abstractNumId w:val="3"/>
  </w:num>
  <w:num w:numId="7" w16cid:durableId="213011502">
    <w:abstractNumId w:val="2"/>
  </w:num>
  <w:num w:numId="8" w16cid:durableId="1721593822">
    <w:abstractNumId w:val="1"/>
  </w:num>
  <w:num w:numId="9" w16cid:durableId="14799559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44075"/>
    <w:rsid w:val="0015074B"/>
    <w:rsid w:val="0029639D"/>
    <w:rsid w:val="002C00AF"/>
    <w:rsid w:val="00326F90"/>
    <w:rsid w:val="007105CD"/>
    <w:rsid w:val="007B123D"/>
    <w:rsid w:val="00A52E3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9D1E94E"/>
  <w14:defaultImageDpi w14:val="300"/>
  <w15:docId w15:val="{177020D7-586B-4AF1-BCA9-A29A8C803B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219</Words>
  <Characters>1254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1471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melissa holmes</cp:lastModifiedBy>
  <cp:revision>2</cp:revision>
  <dcterms:created xsi:type="dcterms:W3CDTF">2013-12-23T23:15:00Z</dcterms:created>
  <dcterms:modified xsi:type="dcterms:W3CDTF">2025-09-22T00:56:00Z</dcterms:modified>
  <cp:category/>
</cp:coreProperties>
</file>